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45360" w:rsidRDefault="00645360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45360" w:rsidRDefault="00645360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45360" w:rsidRDefault="00645360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45360" w:rsidRDefault="00645360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2828F2" w:rsidRPr="0077283A" w:rsidRDefault="002828F2" w:rsidP="002828F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7283A">
        <w:rPr>
          <w:b/>
          <w:szCs w:val="28"/>
        </w:rPr>
        <w:t>ПАМЯТКА</w:t>
      </w:r>
    </w:p>
    <w:p w:rsidR="00791E72" w:rsidRDefault="002828F2" w:rsidP="002828F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8F2">
        <w:rPr>
          <w:b/>
        </w:rPr>
        <w:t>работник</w:t>
      </w:r>
      <w:r w:rsidR="00CF6E61">
        <w:rPr>
          <w:b/>
        </w:rPr>
        <w:t>а</w:t>
      </w:r>
      <w:r w:rsidRPr="002828F2">
        <w:rPr>
          <w:b/>
        </w:rPr>
        <w:t xml:space="preserve"> ФГБУ «Россельхозцентр</w:t>
      </w:r>
    </w:p>
    <w:p w:rsidR="002828F2" w:rsidRDefault="00791E72" w:rsidP="002828F2">
      <w:pPr>
        <w:autoSpaceDE w:val="0"/>
        <w:autoSpaceDN w:val="0"/>
        <w:adjustRightInd w:val="0"/>
        <w:jc w:val="center"/>
        <w:outlineLvl w:val="1"/>
      </w:pPr>
      <w:r w:rsidRPr="00BA4903">
        <w:rPr>
          <w:b/>
          <w:szCs w:val="28"/>
        </w:rPr>
        <w:t>по предупреждению и противодействию коррупции</w:t>
      </w:r>
      <w:r w:rsidR="00CF6E61">
        <w:t> </w:t>
      </w:r>
    </w:p>
    <w:p w:rsidR="00F239F4" w:rsidRDefault="00F239F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2E2F24" w:rsidRPr="002378F2" w:rsidRDefault="002E2F24" w:rsidP="00C0246F">
      <w:pPr>
        <w:tabs>
          <w:tab w:val="left" w:pos="567"/>
        </w:tabs>
        <w:ind w:firstLine="540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lastRenderedPageBreak/>
        <w:t xml:space="preserve">В соответствии со ст.1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378F2">
          <w:rPr>
            <w:rFonts w:eastAsia="Calibri"/>
            <w:sz w:val="24"/>
            <w:szCs w:val="24"/>
          </w:rPr>
          <w:t>2008 г</w:t>
        </w:r>
      </w:smartTag>
      <w:r w:rsidRPr="002378F2">
        <w:rPr>
          <w:rFonts w:eastAsia="Calibri"/>
          <w:sz w:val="24"/>
          <w:szCs w:val="24"/>
        </w:rPr>
        <w:t xml:space="preserve">. № 273-ФЗ </w:t>
      </w:r>
      <w:r w:rsidR="00D91D54">
        <w:rPr>
          <w:rFonts w:eastAsia="Calibri"/>
          <w:sz w:val="24"/>
          <w:szCs w:val="24"/>
        </w:rPr>
        <w:t xml:space="preserve">                            </w:t>
      </w:r>
      <w:r w:rsidRPr="002378F2">
        <w:rPr>
          <w:rFonts w:eastAsia="Calibri"/>
          <w:sz w:val="24"/>
          <w:szCs w:val="24"/>
        </w:rPr>
        <w:t xml:space="preserve">«О противодействии коррупции» </w:t>
      </w:r>
      <w:r w:rsidRPr="002378F2">
        <w:rPr>
          <w:rFonts w:eastAsia="Calibri"/>
          <w:sz w:val="24"/>
          <w:szCs w:val="24"/>
          <w:u w:val="single"/>
        </w:rPr>
        <w:t>КОРРУПЦИЯ</w:t>
      </w:r>
      <w:r w:rsidRPr="002378F2">
        <w:rPr>
          <w:rFonts w:eastAsia="Calibri"/>
          <w:sz w:val="24"/>
          <w:szCs w:val="24"/>
        </w:rPr>
        <w:t xml:space="preserve"> - это:</w:t>
      </w:r>
    </w:p>
    <w:p w:rsidR="002E2F24" w:rsidRPr="002378F2" w:rsidRDefault="002E2F24" w:rsidP="000B3CAF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378F2">
        <w:rPr>
          <w:sz w:val="24"/>
          <w:szCs w:val="24"/>
        </w:rPr>
        <w:t xml:space="preserve">а) </w:t>
      </w:r>
      <w:r w:rsidRPr="002378F2">
        <w:rPr>
          <w:rFonts w:eastAsia="Calibri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E4C3A" w:rsidRPr="002378F2" w:rsidRDefault="002E2F24" w:rsidP="00C0246F">
      <w:pPr>
        <w:tabs>
          <w:tab w:val="left" w:pos="567"/>
        </w:tabs>
        <w:ind w:firstLine="540"/>
        <w:rPr>
          <w:sz w:val="24"/>
          <w:szCs w:val="24"/>
        </w:rPr>
      </w:pPr>
      <w:r w:rsidRPr="002378F2">
        <w:rPr>
          <w:sz w:val="24"/>
          <w:szCs w:val="24"/>
        </w:rPr>
        <w:t xml:space="preserve">б) </w:t>
      </w:r>
      <w:r w:rsidRPr="002378F2">
        <w:rPr>
          <w:rFonts w:eastAsia="Calibri"/>
          <w:sz w:val="24"/>
          <w:szCs w:val="24"/>
        </w:rPr>
        <w:t>совершение деяний, указанных в п. «а», от имени или в интересах юридического лица</w:t>
      </w:r>
      <w:r w:rsidR="009617E9" w:rsidRPr="002378F2">
        <w:rPr>
          <w:sz w:val="24"/>
          <w:szCs w:val="24"/>
        </w:rPr>
        <w:t>.</w:t>
      </w:r>
    </w:p>
    <w:p w:rsidR="00BD4DA2" w:rsidRDefault="00BD4DA2" w:rsidP="003B2683">
      <w:pPr>
        <w:tabs>
          <w:tab w:val="left" w:pos="567"/>
        </w:tabs>
        <w:ind w:firstLine="540"/>
        <w:jc w:val="center"/>
        <w:rPr>
          <w:rFonts w:eastAsia="Calibri"/>
          <w:sz w:val="24"/>
          <w:szCs w:val="24"/>
          <w:u w:val="single"/>
        </w:rPr>
      </w:pPr>
    </w:p>
    <w:p w:rsidR="009617E9" w:rsidRPr="002378F2" w:rsidRDefault="009617E9" w:rsidP="003458C3">
      <w:pPr>
        <w:tabs>
          <w:tab w:val="left" w:pos="567"/>
        </w:tabs>
        <w:jc w:val="center"/>
        <w:rPr>
          <w:rFonts w:eastAsia="Calibri"/>
          <w:sz w:val="24"/>
          <w:szCs w:val="24"/>
          <w:u w:val="single"/>
        </w:rPr>
      </w:pPr>
      <w:r w:rsidRPr="002378F2">
        <w:rPr>
          <w:rFonts w:eastAsia="Calibri"/>
          <w:sz w:val="24"/>
          <w:szCs w:val="24"/>
          <w:u w:val="single"/>
        </w:rPr>
        <w:t>ВЗЯТКА</w:t>
      </w:r>
    </w:p>
    <w:p w:rsidR="009617E9" w:rsidRPr="002378F2" w:rsidRDefault="009617E9" w:rsidP="00C0246F">
      <w:pPr>
        <w:tabs>
          <w:tab w:val="left" w:pos="567"/>
        </w:tabs>
        <w:ind w:firstLine="540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t xml:space="preserve">Уголовный кодекс РФ предусматривает два вида преступлений, связанных </w:t>
      </w:r>
      <w:proofErr w:type="gramStart"/>
      <w:r w:rsidRPr="002378F2">
        <w:rPr>
          <w:rFonts w:eastAsia="Calibri"/>
          <w:sz w:val="24"/>
          <w:szCs w:val="24"/>
        </w:rPr>
        <w:t>со</w:t>
      </w:r>
      <w:proofErr w:type="gramEnd"/>
      <w:r w:rsidRPr="002378F2">
        <w:rPr>
          <w:rFonts w:eastAsia="Calibri"/>
          <w:sz w:val="24"/>
          <w:szCs w:val="24"/>
        </w:rPr>
        <w:t xml:space="preserve"> взяткой: </w:t>
      </w:r>
      <w:bookmarkStart w:id="0" w:name="sub_290"/>
    </w:p>
    <w:bookmarkEnd w:id="0"/>
    <w:p w:rsidR="009F5A6B" w:rsidRPr="002378F2" w:rsidRDefault="009617E9" w:rsidP="00C0246F">
      <w:pPr>
        <w:numPr>
          <w:ilvl w:val="0"/>
          <w:numId w:val="2"/>
        </w:numPr>
        <w:tabs>
          <w:tab w:val="clear" w:pos="6840"/>
          <w:tab w:val="left" w:pos="567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proofErr w:type="gramStart"/>
      <w:r w:rsidRPr="002378F2">
        <w:rPr>
          <w:rFonts w:eastAsia="Calibri"/>
          <w:sz w:val="24"/>
          <w:szCs w:val="24"/>
          <w:u w:val="single"/>
        </w:rPr>
        <w:t>Получение взятки</w:t>
      </w:r>
      <w:r w:rsidRPr="002378F2">
        <w:rPr>
          <w:rFonts w:eastAsia="Calibri"/>
          <w:sz w:val="24"/>
          <w:szCs w:val="24"/>
        </w:rPr>
        <w:t xml:space="preserve"> (статья 290 УК РФ) </w:t>
      </w:r>
      <w:bookmarkStart w:id="1" w:name="sub_29001"/>
      <w:bookmarkEnd w:id="1"/>
      <w:r w:rsidRPr="002378F2">
        <w:rPr>
          <w:rFonts w:eastAsia="Calibri"/>
          <w:sz w:val="24"/>
          <w:szCs w:val="24"/>
        </w:rPr>
        <w:t>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</w:t>
      </w:r>
      <w:proofErr w:type="gramEnd"/>
      <w:r w:rsidRPr="002378F2">
        <w:rPr>
          <w:rFonts w:eastAsia="Calibri"/>
          <w:sz w:val="24"/>
          <w:szCs w:val="24"/>
        </w:rPr>
        <w:t xml:space="preserve"> покровительство или попустительство по службе.</w:t>
      </w:r>
    </w:p>
    <w:p w:rsidR="00E95730" w:rsidRPr="002378F2" w:rsidRDefault="009617E9" w:rsidP="009F5A6B">
      <w:pPr>
        <w:tabs>
          <w:tab w:val="left" w:pos="-142"/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t xml:space="preserve">В общем можно сказать, что </w:t>
      </w:r>
      <w:r w:rsidRPr="002378F2">
        <w:rPr>
          <w:rFonts w:eastAsia="Calibri"/>
          <w:sz w:val="24"/>
          <w:szCs w:val="24"/>
          <w:u w:val="single"/>
        </w:rPr>
        <w:t>взятка</w:t>
      </w:r>
      <w:r w:rsidRPr="002378F2">
        <w:rPr>
          <w:rFonts w:eastAsia="Calibri"/>
          <w:sz w:val="24"/>
          <w:szCs w:val="24"/>
        </w:rPr>
        <w:t xml:space="preserve"> - это, когда </w:t>
      </w:r>
      <w:r w:rsidR="009E2729" w:rsidRPr="002378F2">
        <w:rPr>
          <w:sz w:val="24"/>
          <w:szCs w:val="24"/>
        </w:rPr>
        <w:t>должностное лицо</w:t>
      </w:r>
      <w:r w:rsidRPr="002378F2">
        <w:rPr>
          <w:rFonts w:eastAsia="Calibri"/>
          <w:sz w:val="24"/>
          <w:szCs w:val="24"/>
        </w:rPr>
        <w:t xml:space="preserve"> пытается получить за выполнение своих служебных обязанностей вознаграждение, несмотря на то, что он получает заработную плату от </w:t>
      </w:r>
      <w:r w:rsidR="009E2729" w:rsidRPr="002378F2">
        <w:rPr>
          <w:sz w:val="24"/>
          <w:szCs w:val="24"/>
        </w:rPr>
        <w:t>работодателя</w:t>
      </w:r>
      <w:r w:rsidRPr="002378F2">
        <w:rPr>
          <w:rFonts w:eastAsia="Calibri"/>
          <w:sz w:val="24"/>
          <w:szCs w:val="24"/>
        </w:rPr>
        <w:t xml:space="preserve">. </w:t>
      </w:r>
    </w:p>
    <w:p w:rsidR="009617E9" w:rsidRPr="002378F2" w:rsidRDefault="009617E9" w:rsidP="009F5A6B">
      <w:pPr>
        <w:tabs>
          <w:tab w:val="left" w:pos="-142"/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  <w:u w:val="single"/>
        </w:rPr>
        <w:t>Взятка</w:t>
      </w:r>
      <w:r w:rsidRPr="002378F2">
        <w:rPr>
          <w:rFonts w:eastAsia="Calibri"/>
          <w:sz w:val="24"/>
          <w:szCs w:val="24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9E2729" w:rsidRPr="002378F2" w:rsidRDefault="009E2729" w:rsidP="00C0246F">
      <w:pPr>
        <w:numPr>
          <w:ilvl w:val="0"/>
          <w:numId w:val="2"/>
        </w:numPr>
        <w:tabs>
          <w:tab w:val="clear" w:pos="6840"/>
          <w:tab w:val="left" w:pos="567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bCs/>
          <w:sz w:val="24"/>
          <w:szCs w:val="24"/>
          <w:u w:val="single"/>
        </w:rPr>
        <w:t>Дача взятки</w:t>
      </w:r>
      <w:r w:rsidRPr="002378F2">
        <w:rPr>
          <w:rFonts w:eastAsia="Calibri"/>
          <w:sz w:val="24"/>
          <w:szCs w:val="24"/>
        </w:rPr>
        <w:t xml:space="preserve"> (статья 291 УК РФ) -</w:t>
      </w:r>
      <w:bookmarkStart w:id="2" w:name="sub_29101"/>
      <w:r w:rsidRPr="002378F2">
        <w:rPr>
          <w:rFonts w:eastAsia="Calibri"/>
          <w:sz w:val="24"/>
          <w:szCs w:val="24"/>
        </w:rPr>
        <w:t xml:space="preserve"> д</w:t>
      </w:r>
      <w:bookmarkEnd w:id="2"/>
      <w:r w:rsidRPr="002378F2">
        <w:rPr>
          <w:rFonts w:eastAsia="Calibri"/>
          <w:sz w:val="24"/>
          <w:szCs w:val="24"/>
        </w:rPr>
        <w:t>ача взятки должностному лицу лично или через посредника.</w:t>
      </w:r>
    </w:p>
    <w:p w:rsidR="009E2729" w:rsidRPr="002378F2" w:rsidRDefault="009E2729" w:rsidP="00C0246F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t>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1A234A" w:rsidRPr="00856CCA" w:rsidRDefault="00856CCA" w:rsidP="00856CCA">
      <w:pPr>
        <w:ind w:firstLine="567"/>
        <w:jc w:val="both"/>
      </w:pPr>
      <w:proofErr w:type="gramStart"/>
      <w:r w:rsidRPr="00856CCA">
        <w:rPr>
          <w:sz w:val="24"/>
          <w:szCs w:val="24"/>
          <w:u w:val="single"/>
        </w:rPr>
        <w:t>Подкуп</w:t>
      </w:r>
      <w:r w:rsidRPr="00856CCA">
        <w:rPr>
          <w:sz w:val="24"/>
          <w:szCs w:val="24"/>
        </w:rPr>
        <w:t xml:space="preserve"> -  </w:t>
      </w:r>
      <w:r>
        <w:rPr>
          <w:sz w:val="24"/>
          <w:szCs w:val="24"/>
        </w:rPr>
        <w:t>н</w:t>
      </w:r>
      <w:r w:rsidR="001A234A" w:rsidRPr="00856CCA">
        <w:rPr>
          <w:sz w:val="24"/>
          <w:szCs w:val="24"/>
        </w:rPr>
        <w:t xml:space="preserve">езаконные передача лицу, </w:t>
      </w:r>
      <w:hyperlink r:id="rId6" w:anchor="block_20101" w:history="1">
        <w:r w:rsidR="001A234A" w:rsidRPr="00856CCA">
          <w:rPr>
            <w:sz w:val="24"/>
            <w:szCs w:val="24"/>
          </w:rPr>
          <w:t>выполняющему управленческие функции</w:t>
        </w:r>
      </w:hyperlink>
      <w:r w:rsidR="001A234A" w:rsidRPr="00856CCA">
        <w:rPr>
          <w:sz w:val="24"/>
          <w:szCs w:val="24"/>
        </w:rPr>
        <w:t xml:space="preserve">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hyperlink r:id="rId7" w:anchor="block_3" w:history="1">
        <w:r w:rsidR="001A234A" w:rsidRPr="00856CCA">
          <w:rPr>
            <w:sz w:val="24"/>
            <w:szCs w:val="24"/>
          </w:rPr>
          <w:t>действий (бездействие)</w:t>
        </w:r>
      </w:hyperlink>
      <w:r w:rsidR="001A234A" w:rsidRPr="00856CCA">
        <w:rPr>
          <w:sz w:val="24"/>
          <w:szCs w:val="24"/>
        </w:rPr>
        <w:t xml:space="preserve"> в интересах дающего в связи с занимаемым этим лицом служебным положением</w:t>
      </w:r>
      <w:r>
        <w:rPr>
          <w:sz w:val="24"/>
          <w:szCs w:val="24"/>
        </w:rPr>
        <w:t>.</w:t>
      </w:r>
      <w:proofErr w:type="gramEnd"/>
    </w:p>
    <w:p w:rsidR="008E6228" w:rsidRPr="002378F2" w:rsidRDefault="008E6228" w:rsidP="008E6228">
      <w:pPr>
        <w:tabs>
          <w:tab w:val="left" w:pos="567"/>
          <w:tab w:val="left" w:pos="851"/>
        </w:tabs>
        <w:ind w:firstLine="567"/>
        <w:jc w:val="center"/>
        <w:rPr>
          <w:sz w:val="24"/>
          <w:szCs w:val="24"/>
          <w:u w:val="single"/>
        </w:rPr>
      </w:pPr>
    </w:p>
    <w:p w:rsidR="009617E9" w:rsidRPr="002378F2" w:rsidRDefault="008E6228" w:rsidP="00645360">
      <w:pPr>
        <w:tabs>
          <w:tab w:val="left" w:pos="567"/>
          <w:tab w:val="left" w:pos="851"/>
        </w:tabs>
        <w:jc w:val="center"/>
        <w:rPr>
          <w:sz w:val="24"/>
          <w:szCs w:val="24"/>
          <w:u w:val="single"/>
        </w:rPr>
      </w:pPr>
      <w:r w:rsidRPr="002378F2">
        <w:rPr>
          <w:sz w:val="24"/>
          <w:szCs w:val="24"/>
          <w:u w:val="single"/>
        </w:rPr>
        <w:t>ПРИЗНАКИ ВЗЯТКИ</w:t>
      </w:r>
    </w:p>
    <w:p w:rsidR="005B1B0A" w:rsidRPr="002378F2" w:rsidRDefault="005B1B0A" w:rsidP="00C0246F">
      <w:pPr>
        <w:ind w:firstLine="720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t xml:space="preserve">Взятка может быть предложена напрямую («если вопрос будет решен в мою пользу, то получите …») и косвенным образом. </w:t>
      </w:r>
    </w:p>
    <w:p w:rsidR="005B1B0A" w:rsidRPr="002378F2" w:rsidRDefault="005B1B0A" w:rsidP="00C0246F">
      <w:pPr>
        <w:jc w:val="both"/>
        <w:rPr>
          <w:rFonts w:eastAsia="Calibri"/>
          <w:iCs/>
          <w:sz w:val="24"/>
          <w:szCs w:val="24"/>
        </w:rPr>
      </w:pPr>
      <w:r w:rsidRPr="002378F2">
        <w:rPr>
          <w:rFonts w:eastAsia="Calibri"/>
          <w:iCs/>
          <w:sz w:val="24"/>
          <w:szCs w:val="24"/>
        </w:rPr>
        <w:t>Косвенные признаки предложения взятки:</w:t>
      </w:r>
    </w:p>
    <w:p w:rsidR="005B1B0A" w:rsidRPr="002378F2" w:rsidRDefault="008E6228" w:rsidP="00C0246F">
      <w:pPr>
        <w:numPr>
          <w:ilvl w:val="0"/>
          <w:numId w:val="3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t xml:space="preserve">Разговор </w:t>
      </w:r>
      <w:r w:rsidR="005B1B0A" w:rsidRPr="002378F2">
        <w:rPr>
          <w:rFonts w:eastAsia="Calibri"/>
          <w:sz w:val="24"/>
          <w:szCs w:val="24"/>
        </w:rPr>
        <w:t>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5B1B0A" w:rsidRPr="002378F2" w:rsidRDefault="008E6228" w:rsidP="00C0246F">
      <w:pPr>
        <w:numPr>
          <w:ilvl w:val="0"/>
          <w:numId w:val="3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t>В</w:t>
      </w:r>
      <w:r w:rsidR="005B1B0A" w:rsidRPr="002378F2">
        <w:rPr>
          <w:rFonts w:eastAsia="Calibri"/>
          <w:sz w:val="24"/>
          <w:szCs w:val="24"/>
        </w:rPr>
        <w:t xml:space="preserve">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5B1B0A" w:rsidRPr="002378F2" w:rsidRDefault="00F3721B" w:rsidP="00C0246F">
      <w:pPr>
        <w:numPr>
          <w:ilvl w:val="0"/>
          <w:numId w:val="3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t xml:space="preserve">Сумма </w:t>
      </w:r>
      <w:r w:rsidR="005B1B0A" w:rsidRPr="002378F2">
        <w:rPr>
          <w:rFonts w:eastAsia="Calibri"/>
          <w:sz w:val="24"/>
          <w:szCs w:val="24"/>
        </w:rPr>
        <w:t>или характер взятки не озвучиваются; сумма может быть написана на бумаге</w:t>
      </w:r>
      <w:r w:rsidRPr="002378F2">
        <w:rPr>
          <w:rFonts w:eastAsia="Calibri"/>
          <w:sz w:val="24"/>
          <w:szCs w:val="24"/>
        </w:rPr>
        <w:t xml:space="preserve">, </w:t>
      </w:r>
      <w:r w:rsidR="00CF2E4D">
        <w:rPr>
          <w:rFonts w:eastAsia="Calibri"/>
          <w:sz w:val="24"/>
          <w:szCs w:val="24"/>
        </w:rPr>
        <w:t>сотовом</w:t>
      </w:r>
      <w:r w:rsidRPr="002378F2">
        <w:rPr>
          <w:rFonts w:eastAsia="Calibri"/>
          <w:sz w:val="24"/>
          <w:szCs w:val="24"/>
        </w:rPr>
        <w:t xml:space="preserve"> телефоне, калькуляторе и т.д.</w:t>
      </w:r>
      <w:r w:rsidR="005B1B0A" w:rsidRPr="002378F2">
        <w:rPr>
          <w:rFonts w:eastAsia="Calibri"/>
          <w:sz w:val="24"/>
          <w:szCs w:val="24"/>
        </w:rPr>
        <w:t xml:space="preserve"> и продемонстрирована. </w:t>
      </w:r>
    </w:p>
    <w:p w:rsidR="005B1B0A" w:rsidRPr="002378F2" w:rsidRDefault="001F27F2" w:rsidP="00C0246F">
      <w:pPr>
        <w:numPr>
          <w:ilvl w:val="0"/>
          <w:numId w:val="3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t xml:space="preserve">Также </w:t>
      </w:r>
      <w:r w:rsidR="005B1B0A" w:rsidRPr="002378F2">
        <w:rPr>
          <w:rFonts w:eastAsia="Calibri"/>
          <w:sz w:val="24"/>
          <w:szCs w:val="24"/>
        </w:rPr>
        <w:t>могут демонстрироваться деньги, банковские чеки, иные ценные бумаги, драгоценные камни (металлы), изделия из них;</w:t>
      </w:r>
    </w:p>
    <w:p w:rsidR="005B1B0A" w:rsidRPr="002378F2" w:rsidRDefault="001F27F2" w:rsidP="00C0246F">
      <w:pPr>
        <w:numPr>
          <w:ilvl w:val="0"/>
          <w:numId w:val="3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rFonts w:eastAsia="Calibri"/>
          <w:sz w:val="24"/>
          <w:szCs w:val="24"/>
        </w:rPr>
        <w:t xml:space="preserve">Взяткодатель </w:t>
      </w:r>
      <w:r w:rsidR="005B1B0A" w:rsidRPr="002378F2">
        <w:rPr>
          <w:rFonts w:eastAsia="Calibri"/>
          <w:sz w:val="24"/>
          <w:szCs w:val="24"/>
        </w:rPr>
        <w:t>может неожиданно покинуть помещение, оставив папку с материалами, конверт, сверток газеты.</w:t>
      </w:r>
    </w:p>
    <w:p w:rsidR="005B1B0A" w:rsidRPr="002378F2" w:rsidRDefault="005B1B0A" w:rsidP="001F27F2">
      <w:pPr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2378F2">
        <w:rPr>
          <w:rFonts w:eastAsia="Calibri"/>
          <w:iCs/>
          <w:sz w:val="24"/>
          <w:szCs w:val="24"/>
          <w:u w:val="single"/>
        </w:rPr>
        <w:lastRenderedPageBreak/>
        <w:t>Взяткой могут быть:</w:t>
      </w:r>
      <w:r w:rsidRPr="002378F2">
        <w:rPr>
          <w:rFonts w:eastAsia="Calibri"/>
          <w:iCs/>
          <w:sz w:val="24"/>
          <w:szCs w:val="24"/>
        </w:rPr>
        <w:t xml:space="preserve"> </w:t>
      </w:r>
      <w:r w:rsidR="00057126">
        <w:rPr>
          <w:rFonts w:eastAsia="Calibri"/>
          <w:iCs/>
          <w:sz w:val="24"/>
          <w:szCs w:val="24"/>
        </w:rPr>
        <w:t>п</w:t>
      </w:r>
      <w:r w:rsidRPr="002378F2">
        <w:rPr>
          <w:rFonts w:eastAsia="Calibri"/>
          <w:iCs/>
          <w:sz w:val="24"/>
          <w:szCs w:val="24"/>
        </w:rPr>
        <w:t>редметы,</w:t>
      </w:r>
      <w:r w:rsidRPr="002378F2">
        <w:rPr>
          <w:rFonts w:eastAsia="Calibri"/>
          <w:sz w:val="24"/>
          <w:szCs w:val="24"/>
        </w:rPr>
        <w:t xml:space="preserve"> деньги, в том числе в иностранной валюте; банковские чеки и иные ценные бумаги; драгоценные камни (металлы), изделия из них; бытовые приборы и техника; продукты питания; квартиры, дома, гаражи, дачи, земельны</w:t>
      </w:r>
      <w:r w:rsidR="00D64805">
        <w:rPr>
          <w:rFonts w:eastAsia="Calibri"/>
          <w:sz w:val="24"/>
          <w:szCs w:val="24"/>
        </w:rPr>
        <w:t>е участки и другая недвижимость.</w:t>
      </w:r>
      <w:proofErr w:type="gramEnd"/>
      <w:r w:rsidR="001F27F2" w:rsidRPr="002378F2">
        <w:rPr>
          <w:rFonts w:eastAsia="Calibri"/>
          <w:sz w:val="24"/>
          <w:szCs w:val="24"/>
        </w:rPr>
        <w:t xml:space="preserve"> </w:t>
      </w:r>
      <w:r w:rsidR="00057126">
        <w:rPr>
          <w:rFonts w:eastAsia="Calibri"/>
          <w:sz w:val="24"/>
          <w:szCs w:val="24"/>
        </w:rPr>
        <w:t>У</w:t>
      </w:r>
      <w:r w:rsidRPr="002378F2">
        <w:rPr>
          <w:rFonts w:eastAsia="Calibri"/>
          <w:iCs/>
          <w:sz w:val="24"/>
          <w:szCs w:val="24"/>
        </w:rPr>
        <w:t>слуги</w:t>
      </w:r>
      <w:r w:rsidRPr="00057126">
        <w:rPr>
          <w:rFonts w:eastAsia="Calibri"/>
          <w:iCs/>
          <w:sz w:val="24"/>
          <w:szCs w:val="24"/>
        </w:rPr>
        <w:t>:</w:t>
      </w:r>
      <w:r w:rsidRPr="002378F2">
        <w:rPr>
          <w:rFonts w:eastAsia="Calibri"/>
          <w:sz w:val="24"/>
          <w:szCs w:val="24"/>
        </w:rPr>
        <w:t xml:space="preserve"> лечение; санаторно-курортные и туристические путевки; поездки за границу; ремонтные и строительные работы; оплата развлечений и других расходов безвозмездно или по заниженной стоимости. </w:t>
      </w:r>
    </w:p>
    <w:p w:rsidR="00234BF4" w:rsidRPr="002378F2" w:rsidRDefault="005B1B0A" w:rsidP="00A51C84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2378F2">
        <w:rPr>
          <w:rFonts w:eastAsia="Calibri"/>
          <w:iCs/>
          <w:sz w:val="24"/>
          <w:szCs w:val="24"/>
        </w:rPr>
        <w:t>Завуалированные формы взятки</w:t>
      </w:r>
      <w:r w:rsidRPr="002378F2">
        <w:rPr>
          <w:rFonts w:eastAsia="Calibri"/>
          <w:sz w:val="24"/>
          <w:szCs w:val="24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прощение долга, уменьшение арендной платы.</w:t>
      </w:r>
    </w:p>
    <w:p w:rsidR="00057126" w:rsidRDefault="00057126" w:rsidP="00C0246F">
      <w:pPr>
        <w:pStyle w:val="menutop"/>
        <w:spacing w:before="0" w:beforeAutospacing="0" w:after="0" w:afterAutospacing="0"/>
        <w:ind w:firstLine="709"/>
        <w:jc w:val="center"/>
        <w:rPr>
          <w:u w:val="single"/>
        </w:rPr>
      </w:pPr>
    </w:p>
    <w:p w:rsidR="007D1722" w:rsidRPr="00057126" w:rsidRDefault="007D1722" w:rsidP="00A51C84">
      <w:pPr>
        <w:pStyle w:val="menutop"/>
        <w:spacing w:before="0" w:beforeAutospacing="0" w:after="0" w:afterAutospacing="0"/>
        <w:jc w:val="center"/>
        <w:rPr>
          <w:b/>
          <w:u w:val="single"/>
        </w:rPr>
      </w:pPr>
      <w:r w:rsidRPr="00057126">
        <w:rPr>
          <w:b/>
          <w:u w:val="single"/>
        </w:rPr>
        <w:t>НЕКОТОРЫЕ КОСВЕННЫЕ ПРИЗНАКИ ПРЕДЛОЖЕНИЯ ВЗЯТКИ:</w:t>
      </w:r>
    </w:p>
    <w:p w:rsidR="007D1722" w:rsidRPr="002378F2" w:rsidRDefault="007D1722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7D1722" w:rsidRPr="002378F2" w:rsidRDefault="007D1722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7D1722" w:rsidRPr="002378F2" w:rsidRDefault="007D1722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7D1722" w:rsidRPr="002378F2" w:rsidRDefault="007D1722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7D1722" w:rsidRPr="002378F2" w:rsidRDefault="007D1722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7D1722" w:rsidRPr="002378F2" w:rsidRDefault="007D1722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Признаки коммерческого подкупа аналогичны признакам взятки. </w:t>
      </w:r>
    </w:p>
    <w:p w:rsidR="007D1722" w:rsidRPr="002378F2" w:rsidRDefault="007D1722" w:rsidP="00C0246F">
      <w:pPr>
        <w:jc w:val="both"/>
        <w:rPr>
          <w:rFonts w:eastAsia="Calibri"/>
          <w:sz w:val="24"/>
          <w:szCs w:val="24"/>
        </w:rPr>
      </w:pPr>
    </w:p>
    <w:p w:rsidR="000B2224" w:rsidRPr="009605CA" w:rsidRDefault="00E77094" w:rsidP="00E35A79">
      <w:pPr>
        <w:jc w:val="center"/>
        <w:rPr>
          <w:rFonts w:eastAsia="Calibri"/>
          <w:b/>
          <w:sz w:val="24"/>
          <w:szCs w:val="24"/>
          <w:u w:val="single"/>
        </w:rPr>
      </w:pPr>
      <w:r w:rsidRPr="009605CA">
        <w:rPr>
          <w:b/>
          <w:sz w:val="24"/>
          <w:szCs w:val="24"/>
          <w:u w:val="single"/>
        </w:rPr>
        <w:t>ДЕЙСТВИЯ РАБОТНИКОВ В СЛУЧАЕ ПРЕДЛОЖЕНИЯ ВЗЯТКИ ИЛИ ВЫМОГАТЕЛЬСТВА ВЗЯТКИ</w:t>
      </w:r>
      <w:r w:rsidRPr="009605CA">
        <w:rPr>
          <w:rFonts w:eastAsia="Calibri"/>
          <w:b/>
          <w:sz w:val="24"/>
          <w:szCs w:val="24"/>
          <w:u w:val="single"/>
        </w:rPr>
        <w:t>:</w:t>
      </w:r>
    </w:p>
    <w:p w:rsidR="000B2224" w:rsidRPr="002378F2" w:rsidRDefault="000B2224" w:rsidP="000B2224">
      <w:pPr>
        <w:numPr>
          <w:ilvl w:val="0"/>
          <w:numId w:val="4"/>
        </w:numPr>
        <w:tabs>
          <w:tab w:val="clear" w:pos="6840"/>
          <w:tab w:val="num" w:pos="126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sz w:val="24"/>
          <w:szCs w:val="24"/>
        </w:rPr>
        <w:t xml:space="preserve">Вести </w:t>
      </w:r>
      <w:r w:rsidRPr="002378F2">
        <w:rPr>
          <w:rFonts w:eastAsia="Calibri"/>
          <w:sz w:val="24"/>
          <w:szCs w:val="24"/>
        </w:rPr>
        <w:t>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2378F2">
        <w:rPr>
          <w:rFonts w:eastAsia="Calibri"/>
          <w:sz w:val="24"/>
          <w:szCs w:val="24"/>
        </w:rPr>
        <w:t>взятковымогателем</w:t>
      </w:r>
      <w:proofErr w:type="spellEnd"/>
      <w:r w:rsidRPr="002378F2">
        <w:rPr>
          <w:rFonts w:eastAsia="Calibri"/>
          <w:sz w:val="24"/>
          <w:szCs w:val="24"/>
        </w:rPr>
        <w:t>) как готовность или как категорический отказ принять (дать) взятку;</w:t>
      </w:r>
    </w:p>
    <w:p w:rsidR="000B2224" w:rsidRPr="002378F2" w:rsidRDefault="000B2224" w:rsidP="000B2224">
      <w:pPr>
        <w:numPr>
          <w:ilvl w:val="0"/>
          <w:numId w:val="4"/>
        </w:numPr>
        <w:tabs>
          <w:tab w:val="clear" w:pos="6840"/>
          <w:tab w:val="num" w:pos="126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sz w:val="24"/>
          <w:szCs w:val="24"/>
        </w:rPr>
        <w:t xml:space="preserve">Внимательно </w:t>
      </w:r>
      <w:r w:rsidRPr="002378F2">
        <w:rPr>
          <w:rFonts w:eastAsia="Calibri"/>
          <w:sz w:val="24"/>
          <w:szCs w:val="24"/>
        </w:rPr>
        <w:t xml:space="preserve">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 </w:t>
      </w:r>
    </w:p>
    <w:p w:rsidR="000B2224" w:rsidRPr="002378F2" w:rsidRDefault="000B2224" w:rsidP="000B2224">
      <w:pPr>
        <w:numPr>
          <w:ilvl w:val="0"/>
          <w:numId w:val="4"/>
        </w:numPr>
        <w:tabs>
          <w:tab w:val="clear" w:pos="6840"/>
          <w:tab w:val="num" w:pos="126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sz w:val="24"/>
          <w:szCs w:val="24"/>
        </w:rPr>
        <w:t xml:space="preserve">Постараться </w:t>
      </w:r>
      <w:r w:rsidRPr="002378F2">
        <w:rPr>
          <w:rFonts w:eastAsia="Calibri"/>
          <w:sz w:val="24"/>
          <w:szCs w:val="24"/>
        </w:rPr>
        <w:t>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0B2224" w:rsidRPr="002378F2" w:rsidRDefault="000B2224" w:rsidP="000B2224">
      <w:pPr>
        <w:numPr>
          <w:ilvl w:val="0"/>
          <w:numId w:val="4"/>
        </w:numPr>
        <w:tabs>
          <w:tab w:val="clear" w:pos="6840"/>
          <w:tab w:val="num" w:pos="126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sz w:val="24"/>
          <w:szCs w:val="24"/>
        </w:rPr>
        <w:t xml:space="preserve">Не </w:t>
      </w:r>
      <w:r w:rsidRPr="002378F2">
        <w:rPr>
          <w:rFonts w:eastAsia="Calibri"/>
          <w:sz w:val="24"/>
          <w:szCs w:val="24"/>
        </w:rPr>
        <w:t>брать инициативу в разговоре на себя, больше «работать на прием», позволить потенциальному взяткополучателю (взяткодателю) «выговориться» и сообщить Вам как можно больше информации;</w:t>
      </w:r>
    </w:p>
    <w:p w:rsidR="000B2224" w:rsidRPr="002378F2" w:rsidRDefault="000B2224" w:rsidP="000B2224">
      <w:pPr>
        <w:numPr>
          <w:ilvl w:val="0"/>
          <w:numId w:val="4"/>
        </w:numPr>
        <w:tabs>
          <w:tab w:val="clear" w:pos="6840"/>
          <w:tab w:val="num" w:pos="126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sz w:val="24"/>
          <w:szCs w:val="24"/>
        </w:rPr>
        <w:t xml:space="preserve">При </w:t>
      </w:r>
      <w:r w:rsidRPr="002378F2">
        <w:rPr>
          <w:rFonts w:eastAsia="Calibri"/>
          <w:sz w:val="24"/>
          <w:szCs w:val="24"/>
        </w:rPr>
        <w:t>наличии диктофона</w:t>
      </w:r>
      <w:r w:rsidRPr="002378F2">
        <w:rPr>
          <w:sz w:val="24"/>
          <w:szCs w:val="24"/>
        </w:rPr>
        <w:t xml:space="preserve"> (</w:t>
      </w:r>
      <w:r w:rsidR="006A0E10">
        <w:rPr>
          <w:sz w:val="24"/>
          <w:szCs w:val="24"/>
        </w:rPr>
        <w:t xml:space="preserve">сотового </w:t>
      </w:r>
      <w:r w:rsidRPr="002378F2">
        <w:rPr>
          <w:sz w:val="24"/>
          <w:szCs w:val="24"/>
        </w:rPr>
        <w:t>телефона с функцией записи)</w:t>
      </w:r>
      <w:r w:rsidRPr="002378F2">
        <w:rPr>
          <w:rFonts w:eastAsia="Calibri"/>
          <w:sz w:val="24"/>
          <w:szCs w:val="24"/>
        </w:rPr>
        <w:t xml:space="preserve"> постараться скрытно записать предложение о взятке или ее вымогательстве;</w:t>
      </w:r>
    </w:p>
    <w:p w:rsidR="000B2224" w:rsidRPr="002378F2" w:rsidRDefault="000B2224" w:rsidP="000B2224">
      <w:pPr>
        <w:numPr>
          <w:ilvl w:val="0"/>
          <w:numId w:val="4"/>
        </w:numPr>
        <w:tabs>
          <w:tab w:val="clear" w:pos="6840"/>
          <w:tab w:val="num" w:pos="1260"/>
        </w:tabs>
        <w:ind w:left="0" w:firstLine="720"/>
        <w:jc w:val="both"/>
        <w:rPr>
          <w:rFonts w:eastAsia="Calibri"/>
          <w:sz w:val="24"/>
          <w:szCs w:val="24"/>
        </w:rPr>
      </w:pPr>
      <w:r w:rsidRPr="002378F2">
        <w:rPr>
          <w:sz w:val="24"/>
          <w:szCs w:val="24"/>
        </w:rPr>
        <w:t xml:space="preserve">По </w:t>
      </w:r>
      <w:r w:rsidRPr="002378F2">
        <w:rPr>
          <w:rFonts w:eastAsia="Calibri"/>
          <w:sz w:val="24"/>
          <w:szCs w:val="24"/>
        </w:rPr>
        <w:t xml:space="preserve">окончании разговора немедленно сообщить представителю </w:t>
      </w:r>
      <w:r w:rsidRPr="002378F2">
        <w:rPr>
          <w:sz w:val="24"/>
          <w:szCs w:val="24"/>
        </w:rPr>
        <w:t>работодателя</w:t>
      </w:r>
      <w:r w:rsidRPr="002378F2">
        <w:rPr>
          <w:rFonts w:eastAsia="Calibri"/>
          <w:sz w:val="24"/>
          <w:szCs w:val="24"/>
        </w:rPr>
        <w:t xml:space="preserve"> и в правоохранительные органы</w:t>
      </w:r>
      <w:r w:rsidR="006A0E10">
        <w:rPr>
          <w:rFonts w:eastAsia="Calibri"/>
          <w:sz w:val="24"/>
          <w:szCs w:val="24"/>
        </w:rPr>
        <w:t>.</w:t>
      </w:r>
      <w:r w:rsidRPr="002378F2">
        <w:rPr>
          <w:rFonts w:eastAsia="Calibri"/>
          <w:sz w:val="24"/>
          <w:szCs w:val="24"/>
        </w:rPr>
        <w:t xml:space="preserve"> </w:t>
      </w:r>
    </w:p>
    <w:p w:rsidR="00A623A1" w:rsidRDefault="00A623A1" w:rsidP="00C0246F">
      <w:pPr>
        <w:jc w:val="both"/>
        <w:rPr>
          <w:rFonts w:eastAsia="Calibri"/>
          <w:sz w:val="24"/>
          <w:szCs w:val="24"/>
        </w:rPr>
      </w:pPr>
    </w:p>
    <w:p w:rsidR="00D571CC" w:rsidRDefault="00D571CC" w:rsidP="00C0246F">
      <w:pPr>
        <w:jc w:val="both"/>
        <w:rPr>
          <w:rFonts w:eastAsia="Calibri"/>
          <w:sz w:val="24"/>
          <w:szCs w:val="24"/>
        </w:rPr>
      </w:pPr>
    </w:p>
    <w:p w:rsidR="00D571CC" w:rsidRDefault="00D571CC" w:rsidP="00C0246F">
      <w:pPr>
        <w:jc w:val="both"/>
        <w:rPr>
          <w:rFonts w:eastAsia="Calibri"/>
          <w:sz w:val="24"/>
          <w:szCs w:val="24"/>
        </w:rPr>
      </w:pPr>
    </w:p>
    <w:p w:rsidR="00D571CC" w:rsidRDefault="00D571CC" w:rsidP="00C0246F">
      <w:pPr>
        <w:jc w:val="both"/>
        <w:rPr>
          <w:rFonts w:eastAsia="Calibri"/>
          <w:sz w:val="24"/>
          <w:szCs w:val="24"/>
        </w:rPr>
      </w:pPr>
    </w:p>
    <w:p w:rsidR="00D571CC" w:rsidRDefault="00D571CC" w:rsidP="00C0246F">
      <w:pPr>
        <w:jc w:val="both"/>
        <w:rPr>
          <w:rFonts w:eastAsia="Calibri"/>
          <w:sz w:val="24"/>
          <w:szCs w:val="24"/>
        </w:rPr>
      </w:pPr>
    </w:p>
    <w:p w:rsidR="00D571CC" w:rsidRDefault="00D571CC" w:rsidP="00C0246F">
      <w:pPr>
        <w:jc w:val="both"/>
        <w:rPr>
          <w:rFonts w:eastAsia="Calibri"/>
          <w:sz w:val="24"/>
          <w:szCs w:val="24"/>
        </w:rPr>
      </w:pPr>
    </w:p>
    <w:p w:rsidR="00D571CC" w:rsidRDefault="00D571CC" w:rsidP="00C0246F">
      <w:pPr>
        <w:jc w:val="both"/>
        <w:rPr>
          <w:rFonts w:eastAsia="Calibri"/>
          <w:sz w:val="24"/>
          <w:szCs w:val="24"/>
        </w:rPr>
      </w:pPr>
    </w:p>
    <w:p w:rsidR="00D571CC" w:rsidRPr="002378F2" w:rsidRDefault="00D571CC" w:rsidP="00C0246F">
      <w:pPr>
        <w:jc w:val="both"/>
        <w:rPr>
          <w:rFonts w:eastAsia="Calibri"/>
          <w:sz w:val="24"/>
          <w:szCs w:val="24"/>
        </w:rPr>
      </w:pPr>
    </w:p>
    <w:p w:rsidR="00B1452A" w:rsidRPr="002378F2" w:rsidRDefault="00B1452A" w:rsidP="00E0400F">
      <w:pPr>
        <w:pStyle w:val="11"/>
        <w:spacing w:before="0" w:beforeAutospacing="0" w:after="0" w:afterAutospacing="0"/>
        <w:jc w:val="center"/>
        <w:rPr>
          <w:color w:val="000000" w:themeColor="text1"/>
          <w:u w:val="single"/>
        </w:rPr>
      </w:pPr>
      <w:r w:rsidRPr="002378F2">
        <w:rPr>
          <w:rStyle w:val="a3"/>
          <w:color w:val="000000" w:themeColor="text1"/>
          <w:u w:val="single"/>
        </w:rPr>
        <w:lastRenderedPageBreak/>
        <w:t>НАКАЗАНИЕ ЗА ВЗЯТКУ ИЛИ КОММЕРЧЕСКИЙ ПОДКУП</w:t>
      </w:r>
    </w:p>
    <w:p w:rsidR="001C7BA1" w:rsidRPr="002378F2" w:rsidRDefault="001C7BA1" w:rsidP="00C0246F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B1452A" w:rsidRPr="002378F2" w:rsidRDefault="00B1452A" w:rsidP="00C0246F">
      <w:pPr>
        <w:pStyle w:val="a4"/>
        <w:spacing w:before="0" w:beforeAutospacing="0" w:after="0" w:afterAutospacing="0"/>
        <w:jc w:val="center"/>
      </w:pPr>
      <w:r w:rsidRPr="002378F2">
        <w:rPr>
          <w:rStyle w:val="a3"/>
        </w:rPr>
        <w:t>ПОЛУЧЕНИЕ ВЗЯТКИ</w:t>
      </w:r>
    </w:p>
    <w:p w:rsidR="00B1452A" w:rsidRPr="002378F2" w:rsidRDefault="00B1452A" w:rsidP="00C0246F">
      <w:pPr>
        <w:pStyle w:val="11"/>
        <w:spacing w:before="0" w:beforeAutospacing="0" w:after="0" w:afterAutospacing="0"/>
        <w:rPr>
          <w:color w:val="000000" w:themeColor="text1"/>
        </w:rPr>
      </w:pPr>
      <w:r w:rsidRPr="002378F2">
        <w:rPr>
          <w:color w:val="000000" w:themeColor="text1"/>
        </w:rPr>
        <w:t>Статья 290 Уголовного кодекса Российской Федерации.</w:t>
      </w:r>
    </w:p>
    <w:p w:rsidR="008B737E" w:rsidRPr="002378F2" w:rsidRDefault="006A0E10" w:rsidP="008B737E">
      <w:pPr>
        <w:pStyle w:val="a5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Получение должностным лицом </w:t>
      </w:r>
      <w:r w:rsidR="008B737E" w:rsidRPr="002378F2">
        <w:rPr>
          <w:color w:val="000000" w:themeColor="text1"/>
          <w:sz w:val="24"/>
          <w:szCs w:val="24"/>
        </w:rPr>
        <w:t>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  <w:proofErr w:type="gramEnd"/>
      <w:r w:rsidR="008B737E" w:rsidRPr="002378F2">
        <w:rPr>
          <w:color w:val="000000" w:themeColor="text1"/>
          <w:sz w:val="24"/>
          <w:szCs w:val="24"/>
        </w:rPr>
        <w:t xml:space="preserve"> (</w:t>
      </w:r>
      <w:proofErr w:type="gramStart"/>
      <w:r w:rsidR="008B737E" w:rsidRPr="002378F2">
        <w:rPr>
          <w:color w:val="000000" w:themeColor="text1"/>
          <w:sz w:val="24"/>
          <w:szCs w:val="24"/>
        </w:rPr>
        <w:t xml:space="preserve">бездействию), а равно за </w:t>
      </w:r>
      <w:hyperlink r:id="rId8" w:history="1">
        <w:r w:rsidR="008B737E" w:rsidRPr="002378F2">
          <w:rPr>
            <w:color w:val="000000" w:themeColor="text1"/>
            <w:sz w:val="24"/>
            <w:szCs w:val="24"/>
          </w:rPr>
          <w:t>общее покровительство</w:t>
        </w:r>
      </w:hyperlink>
      <w:r w:rsidR="008B737E" w:rsidRPr="002378F2">
        <w:rPr>
          <w:color w:val="000000" w:themeColor="text1"/>
          <w:sz w:val="24"/>
          <w:szCs w:val="24"/>
        </w:rPr>
        <w:t xml:space="preserve"> или </w:t>
      </w:r>
      <w:hyperlink r:id="rId9" w:history="1">
        <w:r w:rsidR="008B737E" w:rsidRPr="002378F2">
          <w:rPr>
            <w:color w:val="000000" w:themeColor="text1"/>
            <w:sz w:val="24"/>
            <w:szCs w:val="24"/>
          </w:rPr>
          <w:t>попустительство по службе</w:t>
        </w:r>
      </w:hyperlink>
      <w:r w:rsidR="008B737E" w:rsidRPr="002378F2">
        <w:rPr>
          <w:color w:val="000000" w:themeColor="text1"/>
          <w:sz w:val="24"/>
          <w:szCs w:val="24"/>
        </w:rPr>
        <w:t xml:space="preserve"> - наказывается штрафом в размере от </w:t>
      </w:r>
      <w:proofErr w:type="spellStart"/>
      <w:r w:rsidR="008B737E" w:rsidRPr="002378F2">
        <w:rPr>
          <w:color w:val="000000" w:themeColor="text1"/>
          <w:sz w:val="24"/>
          <w:szCs w:val="24"/>
        </w:rPr>
        <w:t>двадцатипятикратной</w:t>
      </w:r>
      <w:proofErr w:type="spellEnd"/>
      <w:r w:rsidR="008B737E" w:rsidRPr="002378F2">
        <w:rPr>
          <w:color w:val="000000" w:themeColor="text1"/>
          <w:sz w:val="24"/>
          <w:szCs w:val="24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</w:t>
      </w:r>
      <w:proofErr w:type="gramEnd"/>
      <w:r w:rsidR="008B737E" w:rsidRPr="002378F2">
        <w:rPr>
          <w:color w:val="000000" w:themeColor="text1"/>
          <w:sz w:val="24"/>
          <w:szCs w:val="24"/>
        </w:rPr>
        <w:t xml:space="preserve"> свободы на срок до трех лет со штрафом в размере двадцатикратной суммы взятки.</w:t>
      </w:r>
    </w:p>
    <w:p w:rsidR="008B737E" w:rsidRPr="002378F2" w:rsidRDefault="00AC111F" w:rsidP="008B737E">
      <w:pPr>
        <w:pStyle w:val="a5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Получение должностным лицом</w:t>
      </w:r>
      <w:r w:rsidR="008B737E" w:rsidRPr="002378F2">
        <w:rPr>
          <w:color w:val="000000" w:themeColor="text1"/>
          <w:sz w:val="24"/>
          <w:szCs w:val="24"/>
        </w:rPr>
        <w:t xml:space="preserve"> взятки в значительном размере -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8B737E" w:rsidRPr="002378F2" w:rsidRDefault="00AC111F" w:rsidP="008B737E">
      <w:pPr>
        <w:pStyle w:val="a5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Получение должностным лицом</w:t>
      </w:r>
      <w:r w:rsidR="008B737E" w:rsidRPr="002378F2">
        <w:rPr>
          <w:color w:val="000000" w:themeColor="text1"/>
          <w:sz w:val="24"/>
          <w:szCs w:val="24"/>
        </w:rPr>
        <w:t xml:space="preserve"> взятки за </w:t>
      </w:r>
      <w:hyperlink r:id="rId10" w:history="1">
        <w:r w:rsidR="008B737E" w:rsidRPr="002378F2">
          <w:rPr>
            <w:color w:val="000000" w:themeColor="text1"/>
            <w:sz w:val="24"/>
            <w:szCs w:val="24"/>
          </w:rPr>
          <w:t>незаконные</w:t>
        </w:r>
      </w:hyperlink>
      <w:r w:rsidR="008B737E" w:rsidRPr="002378F2">
        <w:rPr>
          <w:color w:val="000000" w:themeColor="text1"/>
          <w:sz w:val="24"/>
          <w:szCs w:val="24"/>
        </w:rPr>
        <w:t xml:space="preserve"> действия (бездействие) -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B1452A" w:rsidRPr="002378F2" w:rsidRDefault="00B1452A" w:rsidP="003E6A41">
      <w:pPr>
        <w:pStyle w:val="41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378F2">
        <w:rPr>
          <w:color w:val="000000" w:themeColor="text1"/>
        </w:rPr>
        <w:t xml:space="preserve">Примечание. </w:t>
      </w:r>
      <w:r w:rsidRPr="002378F2">
        <w:rPr>
          <w:i/>
          <w:color w:val="000000" w:themeColor="text1"/>
        </w:rPr>
        <w:t>Крупным размером взятки признаются сумма денег, стоимость ценных бумаг, иного имущества или выгод имущест</w:t>
      </w:r>
      <w:r w:rsidRPr="002378F2">
        <w:rPr>
          <w:i/>
          <w:color w:val="000000" w:themeColor="text1"/>
        </w:rPr>
        <w:softHyphen/>
        <w:t>венного характера, превышающие 150 тысяч рублей.</w:t>
      </w:r>
    </w:p>
    <w:p w:rsidR="00B1452A" w:rsidRPr="002378F2" w:rsidRDefault="00B1452A" w:rsidP="00C0246F">
      <w:pPr>
        <w:pStyle w:val="a4"/>
        <w:spacing w:before="0" w:beforeAutospacing="0" w:after="0" w:afterAutospacing="0"/>
        <w:jc w:val="center"/>
      </w:pPr>
      <w:r w:rsidRPr="002378F2">
        <w:rPr>
          <w:rStyle w:val="a3"/>
        </w:rPr>
        <w:t>ДАЧА ВЗЯТКИ</w:t>
      </w:r>
    </w:p>
    <w:p w:rsidR="00B1452A" w:rsidRPr="002378F2" w:rsidRDefault="00B1452A" w:rsidP="00C0246F">
      <w:pPr>
        <w:pStyle w:val="a4"/>
        <w:spacing w:before="0" w:beforeAutospacing="0" w:after="0" w:afterAutospacing="0"/>
      </w:pPr>
      <w:r w:rsidRPr="002378F2">
        <w:t>Статья 291 Уголовного кодекса Российской Федерации.</w:t>
      </w:r>
    </w:p>
    <w:p w:rsidR="00187AC3" w:rsidRPr="002378F2" w:rsidRDefault="00AC111F" w:rsidP="00187AC3">
      <w:pPr>
        <w:pStyle w:val="a5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Дача взятки должностному лицу</w:t>
      </w:r>
      <w:r w:rsidR="00187AC3" w:rsidRPr="002378F2">
        <w:rPr>
          <w:color w:val="000000" w:themeColor="text1"/>
          <w:sz w:val="24"/>
          <w:szCs w:val="24"/>
        </w:rPr>
        <w:t xml:space="preserve"> лично или через посредника -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187AC3" w:rsidRPr="002378F2" w:rsidRDefault="00AC111F" w:rsidP="00187AC3">
      <w:pPr>
        <w:pStyle w:val="a5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Дача взятки должностному лицу </w:t>
      </w:r>
      <w:r w:rsidR="00187AC3" w:rsidRPr="002378F2">
        <w:rPr>
          <w:color w:val="000000" w:themeColor="text1"/>
          <w:sz w:val="24"/>
          <w:szCs w:val="24"/>
        </w:rPr>
        <w:t>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A45EE1" w:rsidRPr="002378F2" w:rsidRDefault="00A45EE1" w:rsidP="00A45EE1">
      <w:pPr>
        <w:pStyle w:val="a5"/>
        <w:tabs>
          <w:tab w:val="left" w:pos="567"/>
          <w:tab w:val="left" w:pos="851"/>
        </w:tabs>
        <w:ind w:left="0" w:firstLine="720"/>
        <w:jc w:val="both"/>
        <w:rPr>
          <w:rFonts w:eastAsia="Calibri"/>
          <w:i/>
          <w:color w:val="000000" w:themeColor="text1"/>
          <w:sz w:val="24"/>
          <w:szCs w:val="24"/>
        </w:rPr>
      </w:pPr>
      <w:r w:rsidRPr="002378F2">
        <w:rPr>
          <w:color w:val="000000" w:themeColor="text1"/>
          <w:sz w:val="24"/>
          <w:szCs w:val="24"/>
        </w:rPr>
        <w:t>Примечание:</w:t>
      </w:r>
      <w:r w:rsidRPr="002378F2">
        <w:rPr>
          <w:i/>
          <w:color w:val="000000" w:themeColor="text1"/>
          <w:sz w:val="24"/>
          <w:szCs w:val="24"/>
        </w:rPr>
        <w:t xml:space="preserve"> л</w:t>
      </w:r>
      <w:r w:rsidRPr="002378F2">
        <w:rPr>
          <w:rFonts w:eastAsia="Calibri"/>
          <w:i/>
          <w:color w:val="000000" w:themeColor="text1"/>
          <w:sz w:val="24"/>
          <w:szCs w:val="24"/>
        </w:rPr>
        <w:t xml:space="preserve">ицо, давшее взятку, может быть освобождено от уголовной ответственности, если установлен факт вымогательства и гражданин добровольно сообщил о </w:t>
      </w:r>
      <w:proofErr w:type="gramStart"/>
      <w:r w:rsidRPr="002378F2">
        <w:rPr>
          <w:rFonts w:eastAsia="Calibri"/>
          <w:i/>
          <w:color w:val="000000" w:themeColor="text1"/>
          <w:sz w:val="24"/>
          <w:szCs w:val="24"/>
        </w:rPr>
        <w:t>содеянном</w:t>
      </w:r>
      <w:proofErr w:type="gramEnd"/>
      <w:r w:rsidRPr="002378F2">
        <w:rPr>
          <w:rFonts w:eastAsia="Calibri"/>
          <w:i/>
          <w:color w:val="000000" w:themeColor="text1"/>
          <w:sz w:val="24"/>
          <w:szCs w:val="24"/>
        </w:rPr>
        <w:t>. Заявление о даче взятки, если об этом стало известно из других источников, не может быть признано добровольным.</w:t>
      </w:r>
    </w:p>
    <w:p w:rsidR="00E41506" w:rsidRDefault="00E41506" w:rsidP="0059304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</w:p>
    <w:p w:rsidR="00593047" w:rsidRPr="002378F2" w:rsidRDefault="00972659" w:rsidP="0064536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378F2">
        <w:rPr>
          <w:b/>
          <w:bCs/>
          <w:sz w:val="24"/>
          <w:szCs w:val="24"/>
        </w:rPr>
        <w:t>ПОСРЕДНИЧЕСТВО ВО ВЗЯТОЧНИЧЕСТВЕ</w:t>
      </w:r>
    </w:p>
    <w:p w:rsidR="00F11AE0" w:rsidRPr="002378F2" w:rsidRDefault="00F11AE0" w:rsidP="00F11AE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2378F2">
        <w:rPr>
          <w:sz w:val="24"/>
          <w:szCs w:val="24"/>
        </w:rPr>
        <w:t>Статья 291.1. Уголовного кодекса Российской Федерации.</w:t>
      </w:r>
    </w:p>
    <w:p w:rsidR="00593047" w:rsidRPr="002378F2" w:rsidRDefault="00593047" w:rsidP="0059304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378F2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2378F2">
        <w:rPr>
          <w:bCs/>
          <w:color w:val="000000" w:themeColor="text1"/>
          <w:sz w:val="24"/>
          <w:szCs w:val="24"/>
        </w:rPr>
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11" w:history="1">
        <w:r w:rsidRPr="002378F2">
          <w:rPr>
            <w:bCs/>
            <w:color w:val="000000" w:themeColor="text1"/>
            <w:sz w:val="24"/>
            <w:szCs w:val="24"/>
          </w:rPr>
          <w:t>значительном размере</w:t>
        </w:r>
      </w:hyperlink>
      <w:r w:rsidRPr="002378F2">
        <w:rPr>
          <w:bCs/>
          <w:color w:val="000000" w:themeColor="text1"/>
          <w:sz w:val="24"/>
          <w:szCs w:val="24"/>
        </w:rPr>
        <w:t>, -</w:t>
      </w:r>
      <w:r w:rsidR="00972659" w:rsidRPr="002378F2">
        <w:rPr>
          <w:bCs/>
          <w:color w:val="000000" w:themeColor="text1"/>
          <w:sz w:val="24"/>
          <w:szCs w:val="24"/>
        </w:rPr>
        <w:t xml:space="preserve"> </w:t>
      </w:r>
      <w:r w:rsidRPr="002378F2">
        <w:rPr>
          <w:bCs/>
          <w:color w:val="000000" w:themeColor="text1"/>
          <w:sz w:val="24"/>
          <w:szCs w:val="24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</w:t>
      </w:r>
      <w:proofErr w:type="gramEnd"/>
      <w:r w:rsidRPr="002378F2">
        <w:rPr>
          <w:bCs/>
          <w:color w:val="000000" w:themeColor="text1"/>
          <w:sz w:val="24"/>
          <w:szCs w:val="24"/>
        </w:rPr>
        <w:t xml:space="preserve"> либо лишением свободы на срок до пяти лет со штрафом в размере двадцатикратной суммы взятки.</w:t>
      </w:r>
    </w:p>
    <w:p w:rsidR="00972659" w:rsidRPr="002378F2" w:rsidRDefault="00593047" w:rsidP="0059304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378F2">
        <w:rPr>
          <w:bCs/>
          <w:color w:val="000000" w:themeColor="text1"/>
          <w:sz w:val="24"/>
          <w:szCs w:val="24"/>
        </w:rPr>
        <w:lastRenderedPageBreak/>
        <w:t xml:space="preserve">2. </w:t>
      </w:r>
      <w:proofErr w:type="gramStart"/>
      <w:r w:rsidRPr="002378F2">
        <w:rPr>
          <w:bCs/>
          <w:color w:val="000000" w:themeColor="text1"/>
          <w:sz w:val="24"/>
          <w:szCs w:val="24"/>
        </w:rPr>
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  <w:r w:rsidR="00972659" w:rsidRPr="002378F2">
        <w:rPr>
          <w:bCs/>
          <w:color w:val="000000" w:themeColor="text1"/>
          <w:sz w:val="24"/>
          <w:szCs w:val="24"/>
        </w:rPr>
        <w:t xml:space="preserve"> </w:t>
      </w:r>
      <w:r w:rsidRPr="002378F2">
        <w:rPr>
          <w:bCs/>
          <w:color w:val="000000" w:themeColor="text1"/>
          <w:sz w:val="24"/>
          <w:szCs w:val="24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  <w:proofErr w:type="gramEnd"/>
    </w:p>
    <w:p w:rsidR="00593047" w:rsidRPr="002378F2" w:rsidRDefault="00A30F78" w:rsidP="0059304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378F2">
        <w:rPr>
          <w:bCs/>
          <w:color w:val="000000" w:themeColor="text1"/>
          <w:sz w:val="24"/>
          <w:szCs w:val="24"/>
        </w:rPr>
        <w:t>3</w:t>
      </w:r>
      <w:r w:rsidR="00593047" w:rsidRPr="002378F2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593047" w:rsidRPr="002378F2">
        <w:rPr>
          <w:bCs/>
          <w:color w:val="000000" w:themeColor="text1"/>
          <w:sz w:val="24"/>
          <w:szCs w:val="24"/>
        </w:rPr>
        <w:t>Обещание или предложение посредничества во взяточничестве -</w:t>
      </w:r>
      <w:r w:rsidR="00240F60">
        <w:rPr>
          <w:bCs/>
          <w:color w:val="000000" w:themeColor="text1"/>
          <w:sz w:val="24"/>
          <w:szCs w:val="24"/>
        </w:rPr>
        <w:t xml:space="preserve"> </w:t>
      </w:r>
      <w:r w:rsidR="00593047" w:rsidRPr="002378F2">
        <w:rPr>
          <w:bCs/>
          <w:color w:val="000000" w:themeColor="text1"/>
          <w:sz w:val="24"/>
          <w:szCs w:val="24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</w:t>
      </w:r>
      <w:proofErr w:type="gramEnd"/>
      <w:r w:rsidR="00593047" w:rsidRPr="002378F2">
        <w:rPr>
          <w:bCs/>
          <w:color w:val="000000" w:themeColor="text1"/>
          <w:sz w:val="24"/>
          <w:szCs w:val="24"/>
        </w:rPr>
        <w:t xml:space="preserve"> свободы </w:t>
      </w:r>
      <w:proofErr w:type="gramStart"/>
      <w:r w:rsidR="00593047" w:rsidRPr="002378F2">
        <w:rPr>
          <w:bCs/>
          <w:color w:val="000000" w:themeColor="text1"/>
          <w:sz w:val="24"/>
          <w:szCs w:val="24"/>
        </w:rPr>
        <w:t>на срок до семи лет со штрафом в размере от десятикратной до шестидесятикратной суммы</w:t>
      </w:r>
      <w:proofErr w:type="gramEnd"/>
      <w:r w:rsidR="00593047" w:rsidRPr="002378F2">
        <w:rPr>
          <w:bCs/>
          <w:color w:val="000000" w:themeColor="text1"/>
          <w:sz w:val="24"/>
          <w:szCs w:val="24"/>
        </w:rPr>
        <w:t xml:space="preserve"> взятки.</w:t>
      </w:r>
    </w:p>
    <w:p w:rsidR="00593047" w:rsidRPr="002378F2" w:rsidRDefault="00593047" w:rsidP="0059304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378F2">
        <w:rPr>
          <w:bCs/>
          <w:i/>
          <w:color w:val="000000" w:themeColor="text1"/>
          <w:sz w:val="24"/>
          <w:szCs w:val="24"/>
        </w:rPr>
        <w:t>Примечание.</w:t>
      </w:r>
      <w:r w:rsidRPr="002378F2">
        <w:rPr>
          <w:bCs/>
          <w:color w:val="000000" w:themeColor="text1"/>
          <w:sz w:val="24"/>
          <w:szCs w:val="24"/>
        </w:rPr>
        <w:t xml:space="preserve">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12" w:history="1">
        <w:r w:rsidRPr="002378F2">
          <w:rPr>
            <w:bCs/>
            <w:color w:val="000000" w:themeColor="text1"/>
            <w:sz w:val="24"/>
            <w:szCs w:val="24"/>
          </w:rPr>
          <w:t>добровольно</w:t>
        </w:r>
      </w:hyperlink>
      <w:r w:rsidRPr="002378F2">
        <w:rPr>
          <w:bCs/>
          <w:color w:val="000000" w:themeColor="text1"/>
          <w:sz w:val="24"/>
          <w:szCs w:val="24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593047" w:rsidRPr="002378F2" w:rsidRDefault="00593047" w:rsidP="00C0246F">
      <w:pPr>
        <w:pStyle w:val="10"/>
        <w:spacing w:before="0" w:beforeAutospacing="0" w:after="0" w:afterAutospacing="0"/>
        <w:jc w:val="center"/>
        <w:rPr>
          <w:rStyle w:val="a3"/>
        </w:rPr>
      </w:pPr>
    </w:p>
    <w:p w:rsidR="00B1452A" w:rsidRPr="002378F2" w:rsidRDefault="00B1452A" w:rsidP="00C0246F">
      <w:pPr>
        <w:pStyle w:val="10"/>
        <w:spacing w:before="0" w:beforeAutospacing="0" w:after="0" w:afterAutospacing="0"/>
        <w:jc w:val="center"/>
      </w:pPr>
      <w:r w:rsidRPr="002378F2">
        <w:rPr>
          <w:rStyle w:val="a3"/>
        </w:rPr>
        <w:t>КОММЕРЧЕСКИЙ ПОДКУП</w:t>
      </w:r>
    </w:p>
    <w:p w:rsidR="00B1452A" w:rsidRPr="002378F2" w:rsidRDefault="00B1452A" w:rsidP="00967C9A">
      <w:pPr>
        <w:pStyle w:val="a4"/>
        <w:spacing w:before="0" w:beforeAutospacing="0" w:after="0" w:afterAutospacing="0"/>
      </w:pPr>
      <w:r w:rsidRPr="002378F2">
        <w:t>Статья 204 Уголовного кодекса Российской Федерации</w:t>
      </w:r>
    </w:p>
    <w:p w:rsidR="00A30F78" w:rsidRPr="002378F2" w:rsidRDefault="00C618F3" w:rsidP="00A30F7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378F2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="00A30F78" w:rsidRPr="002378F2">
        <w:rPr>
          <w:bCs/>
          <w:color w:val="000000" w:themeColor="text1"/>
          <w:sz w:val="24"/>
          <w:szCs w:val="24"/>
        </w:rPr>
        <w:t xml:space="preserve">Незаконные передача лицу, </w:t>
      </w:r>
      <w:hyperlink r:id="rId13" w:history="1">
        <w:r w:rsidR="00A30F78" w:rsidRPr="002378F2">
          <w:rPr>
            <w:bCs/>
            <w:color w:val="000000" w:themeColor="text1"/>
            <w:sz w:val="24"/>
            <w:szCs w:val="24"/>
          </w:rPr>
          <w:t>выполняющему</w:t>
        </w:r>
      </w:hyperlink>
      <w:r w:rsidR="00A30F78" w:rsidRPr="002378F2">
        <w:rPr>
          <w:bCs/>
          <w:color w:val="000000" w:themeColor="text1"/>
          <w:sz w:val="24"/>
          <w:szCs w:val="24"/>
        </w:rPr>
        <w:t xml:space="preserve">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-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</w:t>
      </w:r>
      <w:proofErr w:type="gramEnd"/>
      <w:r w:rsidR="00A30F78" w:rsidRPr="002378F2">
        <w:rPr>
          <w:bCs/>
          <w:color w:val="000000" w:themeColor="text1"/>
          <w:sz w:val="24"/>
          <w:szCs w:val="24"/>
        </w:rPr>
        <w:t xml:space="preserve"> деятельностью на срок до двух лет, либо ограничением свободы на срок до двух лет, либо принудительными работами на срок до трех лет, либо лишением свободы на тот же срок.</w:t>
      </w:r>
    </w:p>
    <w:p w:rsidR="00A30F78" w:rsidRPr="002378F2" w:rsidRDefault="00C618F3" w:rsidP="00A30F7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378F2">
        <w:rPr>
          <w:bCs/>
          <w:color w:val="000000" w:themeColor="text1"/>
          <w:sz w:val="24"/>
          <w:szCs w:val="24"/>
        </w:rPr>
        <w:t>2</w:t>
      </w:r>
      <w:r w:rsidR="00A30F78" w:rsidRPr="002378F2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A30F78" w:rsidRPr="002378F2">
        <w:rPr>
          <w:bCs/>
          <w:color w:val="000000" w:themeColor="text1"/>
          <w:sz w:val="24"/>
          <w:szCs w:val="24"/>
        </w:rPr>
        <w:t>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 -</w:t>
      </w:r>
      <w:r w:rsidRPr="002378F2">
        <w:rPr>
          <w:bCs/>
          <w:color w:val="000000" w:themeColor="text1"/>
          <w:sz w:val="24"/>
          <w:szCs w:val="24"/>
        </w:rPr>
        <w:t xml:space="preserve"> </w:t>
      </w:r>
      <w:r w:rsidR="00A30F78" w:rsidRPr="002378F2">
        <w:rPr>
          <w:bCs/>
          <w:color w:val="000000" w:themeColor="text1"/>
          <w:sz w:val="24"/>
          <w:szCs w:val="24"/>
        </w:rPr>
        <w:t>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</w:t>
      </w:r>
      <w:proofErr w:type="gramEnd"/>
      <w:r w:rsidR="00A30F78" w:rsidRPr="002378F2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A30F78" w:rsidRPr="002378F2">
        <w:rPr>
          <w:bCs/>
          <w:color w:val="000000" w:themeColor="text1"/>
          <w:sz w:val="24"/>
          <w:szCs w:val="24"/>
        </w:rPr>
        <w:t>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семи лет со штрафом в размере до сорокакратной суммы коммерческого подкупа.</w:t>
      </w:r>
      <w:proofErr w:type="gramEnd"/>
    </w:p>
    <w:p w:rsidR="00A30F78" w:rsidRPr="002378F2" w:rsidRDefault="00A30F78" w:rsidP="00A30F7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378F2">
        <w:rPr>
          <w:bCs/>
          <w:i/>
          <w:color w:val="000000" w:themeColor="text1"/>
          <w:sz w:val="24"/>
          <w:szCs w:val="24"/>
        </w:rPr>
        <w:t>Примечание</w:t>
      </w:r>
      <w:r w:rsidRPr="002378F2">
        <w:rPr>
          <w:bCs/>
          <w:color w:val="000000" w:themeColor="text1"/>
          <w:sz w:val="24"/>
          <w:szCs w:val="24"/>
        </w:rPr>
        <w:t xml:space="preserve">. Лицо, совершившее деяния, предусмотренные </w:t>
      </w:r>
      <w:hyperlink w:anchor="Par0" w:history="1">
        <w:r w:rsidRPr="002378F2">
          <w:rPr>
            <w:bCs/>
            <w:color w:val="000000" w:themeColor="text1"/>
            <w:sz w:val="24"/>
            <w:szCs w:val="24"/>
          </w:rPr>
          <w:t>частями первой</w:t>
        </w:r>
      </w:hyperlink>
      <w:r w:rsidRPr="002378F2">
        <w:rPr>
          <w:bCs/>
          <w:color w:val="000000" w:themeColor="text1"/>
          <w:sz w:val="24"/>
          <w:szCs w:val="24"/>
        </w:rPr>
        <w:t xml:space="preserve"> или </w:t>
      </w:r>
      <w:hyperlink r:id="rId14" w:history="1">
        <w:r w:rsidRPr="002378F2">
          <w:rPr>
            <w:bCs/>
            <w:color w:val="000000" w:themeColor="text1"/>
            <w:sz w:val="24"/>
            <w:szCs w:val="24"/>
          </w:rPr>
          <w:t>второй</w:t>
        </w:r>
      </w:hyperlink>
      <w:r w:rsidRPr="002378F2">
        <w:rPr>
          <w:bCs/>
          <w:color w:val="000000" w:themeColor="text1"/>
          <w:sz w:val="24"/>
          <w:szCs w:val="24"/>
        </w:rPr>
        <w:t xml:space="preserve"> настоящей статьи,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вымогательство, либо это лицо </w:t>
      </w:r>
      <w:hyperlink r:id="rId15" w:history="1">
        <w:r w:rsidRPr="002378F2">
          <w:rPr>
            <w:bCs/>
            <w:color w:val="000000" w:themeColor="text1"/>
            <w:sz w:val="24"/>
            <w:szCs w:val="24"/>
          </w:rPr>
          <w:t>добровольно</w:t>
        </w:r>
      </w:hyperlink>
      <w:r w:rsidRPr="002378F2">
        <w:rPr>
          <w:bCs/>
          <w:color w:val="000000" w:themeColor="text1"/>
          <w:sz w:val="24"/>
          <w:szCs w:val="24"/>
        </w:rPr>
        <w:t xml:space="preserve"> сообщило о подкупе органу, имеющему право возбудить уголовное дело.</w:t>
      </w:r>
    </w:p>
    <w:p w:rsidR="00B1452A" w:rsidRPr="002378F2" w:rsidRDefault="00B1452A" w:rsidP="00C0246F">
      <w:pPr>
        <w:tabs>
          <w:tab w:val="left" w:pos="567"/>
        </w:tabs>
        <w:ind w:firstLine="540"/>
        <w:rPr>
          <w:sz w:val="24"/>
          <w:szCs w:val="24"/>
        </w:rPr>
      </w:pPr>
    </w:p>
    <w:p w:rsidR="00923F99" w:rsidRPr="002378F2" w:rsidRDefault="0060605B" w:rsidP="00645360">
      <w:pPr>
        <w:tabs>
          <w:tab w:val="left" w:pos="567"/>
        </w:tabs>
        <w:jc w:val="center"/>
        <w:rPr>
          <w:color w:val="000000" w:themeColor="text1"/>
          <w:sz w:val="24"/>
          <w:szCs w:val="24"/>
        </w:rPr>
      </w:pPr>
      <w:r w:rsidRPr="002378F2">
        <w:rPr>
          <w:rStyle w:val="a3"/>
          <w:rFonts w:eastAsia="Calibri"/>
          <w:color w:val="000000" w:themeColor="text1"/>
          <w:sz w:val="24"/>
          <w:szCs w:val="24"/>
        </w:rPr>
        <w:t>ВАС МОГУТ ПРОВОЦИРОВАТЬ НА ДАЧУ ВЗЯТКИ С ЦЕЛЬЮ КОМПРОМЕТАЦИИ!</w:t>
      </w:r>
    </w:p>
    <w:p w:rsidR="00923F99" w:rsidRDefault="00923F99" w:rsidP="00C0246F">
      <w:pPr>
        <w:tabs>
          <w:tab w:val="left" w:pos="567"/>
        </w:tabs>
        <w:ind w:firstLine="540"/>
        <w:rPr>
          <w:sz w:val="24"/>
          <w:szCs w:val="24"/>
        </w:rPr>
      </w:pPr>
    </w:p>
    <w:p w:rsidR="00240F60" w:rsidRDefault="00240F60" w:rsidP="00C0246F">
      <w:pPr>
        <w:tabs>
          <w:tab w:val="left" w:pos="567"/>
        </w:tabs>
        <w:ind w:firstLine="540"/>
        <w:rPr>
          <w:sz w:val="24"/>
          <w:szCs w:val="24"/>
        </w:rPr>
      </w:pPr>
    </w:p>
    <w:p w:rsidR="00240F60" w:rsidRDefault="00240F60" w:rsidP="00C0246F">
      <w:pPr>
        <w:tabs>
          <w:tab w:val="left" w:pos="567"/>
        </w:tabs>
        <w:ind w:firstLine="540"/>
        <w:rPr>
          <w:sz w:val="24"/>
          <w:szCs w:val="24"/>
        </w:rPr>
      </w:pPr>
    </w:p>
    <w:p w:rsidR="00B71E18" w:rsidRDefault="00B71E18" w:rsidP="00C0246F">
      <w:pPr>
        <w:tabs>
          <w:tab w:val="left" w:pos="567"/>
        </w:tabs>
        <w:ind w:firstLine="540"/>
        <w:rPr>
          <w:sz w:val="24"/>
          <w:szCs w:val="24"/>
        </w:rPr>
      </w:pPr>
    </w:p>
    <w:p w:rsidR="00240F60" w:rsidRDefault="00240F60" w:rsidP="00C0246F">
      <w:pPr>
        <w:tabs>
          <w:tab w:val="left" w:pos="567"/>
        </w:tabs>
        <w:ind w:firstLine="540"/>
        <w:rPr>
          <w:sz w:val="24"/>
          <w:szCs w:val="24"/>
        </w:rPr>
      </w:pPr>
    </w:p>
    <w:p w:rsidR="00240F60" w:rsidRDefault="00240F60" w:rsidP="00C0246F">
      <w:pPr>
        <w:tabs>
          <w:tab w:val="left" w:pos="567"/>
        </w:tabs>
        <w:ind w:firstLine="540"/>
        <w:rPr>
          <w:sz w:val="24"/>
          <w:szCs w:val="24"/>
        </w:rPr>
      </w:pPr>
    </w:p>
    <w:p w:rsidR="00240F60" w:rsidRPr="002378F2" w:rsidRDefault="00240F60" w:rsidP="00C0246F">
      <w:pPr>
        <w:tabs>
          <w:tab w:val="left" w:pos="567"/>
        </w:tabs>
        <w:ind w:firstLine="540"/>
        <w:rPr>
          <w:sz w:val="24"/>
          <w:szCs w:val="24"/>
        </w:rPr>
      </w:pPr>
    </w:p>
    <w:p w:rsidR="00923F99" w:rsidRDefault="00923F99" w:rsidP="00C0246F">
      <w:pPr>
        <w:pStyle w:val="menutop"/>
        <w:spacing w:before="0" w:beforeAutospacing="0" w:after="0" w:afterAutospacing="0"/>
        <w:jc w:val="center"/>
      </w:pPr>
      <w:r w:rsidRPr="002378F2">
        <w:rPr>
          <w:b/>
          <w:color w:val="000000" w:themeColor="text1"/>
          <w:u w:val="single"/>
        </w:rPr>
        <w:lastRenderedPageBreak/>
        <w:t>ЧТО СЛЕДУЕТ ПРЕДПРИНЯТЬ СРАЗУ ПОСЛЕ СВЕРШИВШЕГОСЯ ФАКТА ПРЕДЛОЖЕНИЯ ИЛИ ВЫМОГАНИЯ ВЗЯТКИ</w:t>
      </w:r>
      <w:r w:rsidRPr="0086339B">
        <w:rPr>
          <w:u w:val="single"/>
        </w:rPr>
        <w:t>?</w:t>
      </w:r>
      <w:r w:rsidRPr="002378F2">
        <w:t xml:space="preserve"> </w:t>
      </w:r>
    </w:p>
    <w:p w:rsidR="00240F60" w:rsidRPr="002378F2" w:rsidRDefault="00240F60" w:rsidP="00C0246F">
      <w:pPr>
        <w:pStyle w:val="menutop"/>
        <w:spacing w:before="0" w:beforeAutospacing="0" w:after="0" w:afterAutospacing="0"/>
        <w:jc w:val="center"/>
      </w:pPr>
    </w:p>
    <w:p w:rsidR="007805AF" w:rsidRDefault="007805AF" w:rsidP="00C0246F">
      <w:pPr>
        <w:pStyle w:val="a4"/>
        <w:spacing w:before="0" w:beforeAutospacing="0" w:after="0" w:afterAutospacing="0"/>
        <w:ind w:firstLine="709"/>
        <w:jc w:val="both"/>
      </w:pPr>
    </w:p>
    <w:p w:rsidR="00923F99" w:rsidRDefault="00923F99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Уведомить письменно </w:t>
      </w:r>
      <w:r w:rsidR="00B20190" w:rsidRPr="002378F2">
        <w:t>руководителя Учреждения</w:t>
      </w:r>
      <w:r w:rsidR="0086339B">
        <w:t xml:space="preserve"> (филиала)</w:t>
      </w:r>
      <w:r w:rsidR="00B20190" w:rsidRPr="002378F2">
        <w:t xml:space="preserve"> </w:t>
      </w:r>
      <w:r w:rsidRPr="002378F2">
        <w:t xml:space="preserve">через </w:t>
      </w:r>
      <w:r w:rsidR="0086339B">
        <w:t>ответственное лицо</w:t>
      </w:r>
      <w:r w:rsidR="00B20190" w:rsidRPr="002378F2">
        <w:t xml:space="preserve"> по противодействию</w:t>
      </w:r>
      <w:r w:rsidRPr="002378F2">
        <w:t xml:space="preserve"> коррупции</w:t>
      </w:r>
      <w:r w:rsidR="00780A31">
        <w:t xml:space="preserve"> либо лично.</w:t>
      </w:r>
    </w:p>
    <w:p w:rsidR="00780A31" w:rsidRDefault="00780A31" w:rsidP="008F41F3">
      <w:pPr>
        <w:pStyle w:val="a4"/>
        <w:numPr>
          <w:ilvl w:val="1"/>
          <w:numId w:val="6"/>
        </w:numPr>
        <w:tabs>
          <w:tab w:val="clear" w:pos="1440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Написать заявление </w:t>
      </w:r>
      <w:r w:rsidR="008F41F3">
        <w:t xml:space="preserve">о </w:t>
      </w:r>
      <w:r w:rsidR="00BE0198" w:rsidRPr="00BE0198">
        <w:t>факте обращения в целях склонения работника к совершению коррупционных правонарушений</w:t>
      </w:r>
      <w:r w:rsidR="00BE0198">
        <w:t>.</w:t>
      </w:r>
    </w:p>
    <w:p w:rsidR="00780A31" w:rsidRDefault="00780A31" w:rsidP="008F41F3">
      <w:pPr>
        <w:pStyle w:val="a4"/>
        <w:numPr>
          <w:ilvl w:val="1"/>
          <w:numId w:val="6"/>
        </w:numPr>
        <w:tabs>
          <w:tab w:val="clear" w:pos="1440"/>
          <w:tab w:val="left" w:pos="0"/>
          <w:tab w:val="num" w:pos="1134"/>
        </w:tabs>
        <w:spacing w:before="0" w:beforeAutospacing="0" w:after="0" w:afterAutospacing="0"/>
        <w:ind w:hanging="731"/>
        <w:jc w:val="both"/>
      </w:pPr>
      <w:r>
        <w:t>Получить копию заявления с регистрационной отметкой принятия заявления.</w:t>
      </w:r>
    </w:p>
    <w:p w:rsidR="00780A31" w:rsidRDefault="00780A31" w:rsidP="00780A31">
      <w:pPr>
        <w:pStyle w:val="a4"/>
        <w:spacing w:before="0" w:beforeAutospacing="0" w:after="0" w:afterAutospacing="0"/>
        <w:ind w:left="1440"/>
        <w:jc w:val="both"/>
      </w:pPr>
    </w:p>
    <w:p w:rsidR="00BE0198" w:rsidRDefault="00BE0198" w:rsidP="00D571CC">
      <w:pPr>
        <w:pStyle w:val="a4"/>
        <w:spacing w:before="0" w:beforeAutospacing="0" w:after="0" w:afterAutospacing="0"/>
        <w:ind w:firstLine="709"/>
        <w:jc w:val="both"/>
      </w:pPr>
      <w:r w:rsidRPr="00D11A05">
        <w:rPr>
          <w:u w:val="single"/>
        </w:rPr>
        <w:t>Работник, вправе</w:t>
      </w:r>
      <w:r>
        <w:t xml:space="preserve"> самостоятельно</w:t>
      </w:r>
      <w:r w:rsidR="008F41F3">
        <w:t xml:space="preserve"> сообщить</w:t>
      </w:r>
      <w:r>
        <w:t xml:space="preserve"> в правоохранительные органы</w:t>
      </w:r>
      <w:r w:rsidR="008F41F3">
        <w:t xml:space="preserve"> о факте </w:t>
      </w:r>
      <w:r w:rsidR="008F41F3" w:rsidRPr="00BE0198">
        <w:t>обращения в целях склонения работника к совершению коррупционных правонарушений</w:t>
      </w:r>
      <w:r w:rsidR="00D11A05">
        <w:t xml:space="preserve">. </w:t>
      </w:r>
      <w:r w:rsidR="00EB240F">
        <w:t xml:space="preserve">               </w:t>
      </w:r>
      <w:r w:rsidR="00D11A05">
        <w:t>При этом:</w:t>
      </w:r>
    </w:p>
    <w:p w:rsidR="00923F99" w:rsidRPr="002378F2" w:rsidRDefault="00923F99" w:rsidP="00C0246F">
      <w:pPr>
        <w:pStyle w:val="menutop"/>
        <w:spacing w:before="0" w:beforeAutospacing="0" w:after="0" w:afterAutospacing="0"/>
        <w:jc w:val="center"/>
        <w:rPr>
          <w:b/>
        </w:rPr>
      </w:pPr>
      <w:r w:rsidRPr="002378F2">
        <w:rPr>
          <w:b/>
        </w:rPr>
        <w:t>ВАЖНО ЗНАТЬ!</w:t>
      </w:r>
    </w:p>
    <w:p w:rsidR="00923F99" w:rsidRPr="002378F2" w:rsidRDefault="00923F99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923F99" w:rsidRPr="002378F2" w:rsidRDefault="00923F99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923F99" w:rsidRPr="002378F2" w:rsidRDefault="00923F99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923F99" w:rsidRPr="002378F2" w:rsidRDefault="00923F99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923F99" w:rsidRPr="002378F2" w:rsidRDefault="00923F99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923F99" w:rsidRPr="002378F2" w:rsidRDefault="00923F99" w:rsidP="00C0246F">
      <w:pPr>
        <w:pStyle w:val="a4"/>
        <w:spacing w:before="0" w:beforeAutospacing="0" w:after="0" w:afterAutospacing="0"/>
        <w:ind w:firstLine="709"/>
        <w:jc w:val="both"/>
      </w:pPr>
      <w:r w:rsidRPr="002378F2"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923F99" w:rsidRPr="002378F2" w:rsidRDefault="00923F99" w:rsidP="00C0246F">
      <w:pPr>
        <w:tabs>
          <w:tab w:val="left" w:pos="567"/>
        </w:tabs>
        <w:ind w:firstLine="540"/>
        <w:rPr>
          <w:b/>
          <w:sz w:val="24"/>
          <w:szCs w:val="24"/>
        </w:rPr>
      </w:pPr>
    </w:p>
    <w:sectPr w:rsidR="00923F99" w:rsidRPr="002378F2" w:rsidSect="00D6480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E6A"/>
    <w:multiLevelType w:val="multilevel"/>
    <w:tmpl w:val="8F3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56D2"/>
    <w:multiLevelType w:val="multilevel"/>
    <w:tmpl w:val="F3B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030F6"/>
    <w:multiLevelType w:val="multilevel"/>
    <w:tmpl w:val="3A5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37C3A"/>
    <w:multiLevelType w:val="hybridMultilevel"/>
    <w:tmpl w:val="44980CDE"/>
    <w:lvl w:ilvl="0" w:tplc="3DC4E55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909F9"/>
    <w:multiLevelType w:val="hybridMultilevel"/>
    <w:tmpl w:val="7F6CE16A"/>
    <w:lvl w:ilvl="0" w:tplc="3A2C1BA8">
      <w:start w:val="1"/>
      <w:numFmt w:val="decimal"/>
      <w:lvlText w:val="%1."/>
      <w:lvlJc w:val="left"/>
      <w:pPr>
        <w:tabs>
          <w:tab w:val="num" w:pos="6840"/>
        </w:tabs>
        <w:ind w:left="612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80F36"/>
    <w:multiLevelType w:val="hybridMultilevel"/>
    <w:tmpl w:val="6C08F1FC"/>
    <w:lvl w:ilvl="0" w:tplc="8F4AA13A">
      <w:start w:val="1"/>
      <w:numFmt w:val="decimal"/>
      <w:lvlText w:val="%1."/>
      <w:lvlJc w:val="left"/>
      <w:pPr>
        <w:tabs>
          <w:tab w:val="num" w:pos="6840"/>
        </w:tabs>
        <w:ind w:left="612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D5BE5"/>
    <w:multiLevelType w:val="hybridMultilevel"/>
    <w:tmpl w:val="73BA4A06"/>
    <w:lvl w:ilvl="0" w:tplc="3DC4E55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D1389"/>
    <w:multiLevelType w:val="multilevel"/>
    <w:tmpl w:val="572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/>
  <w:rsids>
    <w:rsidRoot w:val="005B24E2"/>
    <w:rsid w:val="00041907"/>
    <w:rsid w:val="00057126"/>
    <w:rsid w:val="000A4659"/>
    <w:rsid w:val="000B2224"/>
    <w:rsid w:val="000B3CAF"/>
    <w:rsid w:val="000D0E5A"/>
    <w:rsid w:val="00133105"/>
    <w:rsid w:val="00187AC3"/>
    <w:rsid w:val="001A234A"/>
    <w:rsid w:val="001C7BA1"/>
    <w:rsid w:val="001F27F2"/>
    <w:rsid w:val="00224778"/>
    <w:rsid w:val="00225FD1"/>
    <w:rsid w:val="00234BF4"/>
    <w:rsid w:val="002378F2"/>
    <w:rsid w:val="00240F60"/>
    <w:rsid w:val="002621EC"/>
    <w:rsid w:val="002764DA"/>
    <w:rsid w:val="002828F2"/>
    <w:rsid w:val="00296AD0"/>
    <w:rsid w:val="002E2F24"/>
    <w:rsid w:val="002E3A77"/>
    <w:rsid w:val="00303C00"/>
    <w:rsid w:val="00331014"/>
    <w:rsid w:val="003458C3"/>
    <w:rsid w:val="0036584D"/>
    <w:rsid w:val="003B2683"/>
    <w:rsid w:val="003E6A41"/>
    <w:rsid w:val="004A5D0C"/>
    <w:rsid w:val="00535BD7"/>
    <w:rsid w:val="0054616C"/>
    <w:rsid w:val="00593047"/>
    <w:rsid w:val="005B1B0A"/>
    <w:rsid w:val="005B24E2"/>
    <w:rsid w:val="0060605B"/>
    <w:rsid w:val="00645360"/>
    <w:rsid w:val="006A0E10"/>
    <w:rsid w:val="006E4C3A"/>
    <w:rsid w:val="00706C25"/>
    <w:rsid w:val="007805AF"/>
    <w:rsid w:val="00780A31"/>
    <w:rsid w:val="00791E72"/>
    <w:rsid w:val="007D1722"/>
    <w:rsid w:val="007D1DE4"/>
    <w:rsid w:val="00835D0D"/>
    <w:rsid w:val="00856CCA"/>
    <w:rsid w:val="0086339B"/>
    <w:rsid w:val="008B5D89"/>
    <w:rsid w:val="008B737E"/>
    <w:rsid w:val="008D667E"/>
    <w:rsid w:val="008E6228"/>
    <w:rsid w:val="008F41F3"/>
    <w:rsid w:val="00915380"/>
    <w:rsid w:val="00923F99"/>
    <w:rsid w:val="009361A2"/>
    <w:rsid w:val="009605CA"/>
    <w:rsid w:val="009617E9"/>
    <w:rsid w:val="00967C9A"/>
    <w:rsid w:val="00972659"/>
    <w:rsid w:val="009E2277"/>
    <w:rsid w:val="009E2729"/>
    <w:rsid w:val="009F5A6B"/>
    <w:rsid w:val="00A30F78"/>
    <w:rsid w:val="00A45EE1"/>
    <w:rsid w:val="00A51C84"/>
    <w:rsid w:val="00A623A1"/>
    <w:rsid w:val="00AB7741"/>
    <w:rsid w:val="00AC037D"/>
    <w:rsid w:val="00AC111F"/>
    <w:rsid w:val="00AD7261"/>
    <w:rsid w:val="00B1452A"/>
    <w:rsid w:val="00B20190"/>
    <w:rsid w:val="00B71E18"/>
    <w:rsid w:val="00BD4DA2"/>
    <w:rsid w:val="00BE0198"/>
    <w:rsid w:val="00C0246F"/>
    <w:rsid w:val="00C2247C"/>
    <w:rsid w:val="00C618F3"/>
    <w:rsid w:val="00CE4F62"/>
    <w:rsid w:val="00CF2E4D"/>
    <w:rsid w:val="00CF6E61"/>
    <w:rsid w:val="00D11A05"/>
    <w:rsid w:val="00D163E6"/>
    <w:rsid w:val="00D1691D"/>
    <w:rsid w:val="00D17BDC"/>
    <w:rsid w:val="00D571CC"/>
    <w:rsid w:val="00D64805"/>
    <w:rsid w:val="00D70912"/>
    <w:rsid w:val="00D91D54"/>
    <w:rsid w:val="00E0400F"/>
    <w:rsid w:val="00E35A79"/>
    <w:rsid w:val="00E41506"/>
    <w:rsid w:val="00E77094"/>
    <w:rsid w:val="00E95730"/>
    <w:rsid w:val="00EB240F"/>
    <w:rsid w:val="00F11AE0"/>
    <w:rsid w:val="00F239F4"/>
    <w:rsid w:val="00F3721B"/>
    <w:rsid w:val="00F83264"/>
    <w:rsid w:val="00FB1EA7"/>
    <w:rsid w:val="00FE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3A"/>
  </w:style>
  <w:style w:type="paragraph" w:styleId="4">
    <w:name w:val="heading 4"/>
    <w:basedOn w:val="a"/>
    <w:link w:val="40"/>
    <w:uiPriority w:val="9"/>
    <w:qFormat/>
    <w:rsid w:val="00967C9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1DE4"/>
    <w:rPr>
      <w:b/>
      <w:bCs/>
    </w:rPr>
  </w:style>
  <w:style w:type="paragraph" w:styleId="a4">
    <w:name w:val="Normal (Web)"/>
    <w:basedOn w:val="a"/>
    <w:rsid w:val="007D1DE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enutop">
    <w:name w:val="menutop"/>
    <w:basedOn w:val="a"/>
    <w:rsid w:val="007D1DE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0">
    <w:name w:val="10"/>
    <w:basedOn w:val="a"/>
    <w:rsid w:val="00B145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11"/>
    <w:basedOn w:val="a"/>
    <w:rsid w:val="00B145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51">
    <w:name w:val="51"/>
    <w:basedOn w:val="a"/>
    <w:rsid w:val="00B145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41">
    <w:name w:val="41"/>
    <w:basedOn w:val="a"/>
    <w:rsid w:val="00B145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5EE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67C9A"/>
    <w:rPr>
      <w:rFonts w:eastAsia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67C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7C9A"/>
    <w:rPr>
      <w:color w:val="0000FF"/>
      <w:u w:val="single"/>
    </w:rPr>
  </w:style>
  <w:style w:type="paragraph" w:customStyle="1" w:styleId="s22">
    <w:name w:val="s_22"/>
    <w:basedOn w:val="a"/>
    <w:rsid w:val="00967C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BA52F2D2E3F959C9E7FA23CE39AB075DE00407B3489C6FFE520B5B7C2DA2DB7D2A0FDA79609DE38f7H" TargetMode="External"/><Relationship Id="rId13" Type="http://schemas.openxmlformats.org/officeDocument/2006/relationships/hyperlink" Target="consultantplus://offline/ref=BE00CDF5911CD10AE3EBE7984A681E464115183B39CF79683AB1E18221818FC18A3BD880CD101C80s0O4J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410688/" TargetMode="External"/><Relationship Id="rId12" Type="http://schemas.openxmlformats.org/officeDocument/2006/relationships/hyperlink" Target="consultantplus://offline/ref=65672BA84ACA41A7D54C5A5793946FC949DCAA756326CEF87FE17BA62D85E42804F16DD1A7472CD854L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8000/24/" TargetMode="External"/><Relationship Id="rId11" Type="http://schemas.openxmlformats.org/officeDocument/2006/relationships/hyperlink" Target="consultantplus://offline/ref=65672BA84ACA41A7D54C5A5793946FC949DFAD79672CCEF87FE17BA62D85E42804F16DD4AF54L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00CDF5911CD10AE3EBE7984A681E4641161F373DC579683AB1E18221818FC18A3BD880CD131F84s0O2J" TargetMode="External"/><Relationship Id="rId10" Type="http://schemas.openxmlformats.org/officeDocument/2006/relationships/hyperlink" Target="consultantplus://offline/ref=2D059B181FD44B94DA0EC0F5282E9335DE98CE10CDFA0F227ABA10945FEC5BF6738B1303F7EA2F2CS4h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0BA52F2D2E3F959C9E7FA23CE39AB075DE00407B3489C6FFE520B5B7C2DA2DB7D2A0FDA79609DD38fEH" TargetMode="External"/><Relationship Id="rId14" Type="http://schemas.openxmlformats.org/officeDocument/2006/relationships/hyperlink" Target="consultantplus://offline/ref=BE00CDF5911CD10AE3EBE7984A681E464115183B39CF79683AB1E18221818FC18A3BD885C8s1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C53B-EC1B-463A-B5EB-D6E9BBFC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Valery</cp:lastModifiedBy>
  <cp:revision>2</cp:revision>
  <dcterms:created xsi:type="dcterms:W3CDTF">2014-10-22T21:54:00Z</dcterms:created>
  <dcterms:modified xsi:type="dcterms:W3CDTF">2014-10-22T21:54:00Z</dcterms:modified>
</cp:coreProperties>
</file>